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16C" w:rsidRDefault="00DE66DF" w:rsidP="00DE66DF">
      <w:pPr>
        <w:jc w:val="right"/>
        <w:rPr>
          <w:rFonts w:ascii="Times New Roman" w:hAnsi="Times New Roman" w:cs="Times New Roman"/>
          <w:sz w:val="28"/>
          <w:szCs w:val="28"/>
        </w:rPr>
      </w:pPr>
      <w:r w:rsidRPr="00DE66D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810F1">
        <w:rPr>
          <w:rFonts w:ascii="Times New Roman" w:hAnsi="Times New Roman" w:cs="Times New Roman"/>
          <w:sz w:val="28"/>
          <w:szCs w:val="28"/>
        </w:rPr>
        <w:t>2</w:t>
      </w:r>
    </w:p>
    <w:p w:rsidR="00DE66DF" w:rsidRDefault="00DE66DF" w:rsidP="00DE66D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810F1" w:rsidRDefault="00E810F1" w:rsidP="00E810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Данные технологического процесса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030"/>
        <w:gridCol w:w="3538"/>
      </w:tblGrid>
      <w:tr w:rsidR="00DE66DF" w:rsidRPr="00DE66DF" w:rsidTr="00E810F1">
        <w:trPr>
          <w:trHeight w:val="567"/>
        </w:trPr>
        <w:tc>
          <w:tcPr>
            <w:tcW w:w="1777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6DF"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</w:p>
        </w:tc>
        <w:tc>
          <w:tcPr>
            <w:tcW w:w="4030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6DF">
              <w:rPr>
                <w:rFonts w:ascii="Times New Roman" w:hAnsi="Times New Roman" w:cs="Times New Roman"/>
                <w:sz w:val="24"/>
                <w:szCs w:val="24"/>
              </w:rPr>
              <w:t>Время операции, мин</w:t>
            </w:r>
          </w:p>
        </w:tc>
        <w:tc>
          <w:tcPr>
            <w:tcW w:w="3538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6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рабочих мест, </w:t>
            </w:r>
            <w:proofErr w:type="spellStart"/>
            <w:r w:rsidRPr="00DE66D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DE66DF" w:rsidRPr="00DE66DF" w:rsidTr="00E810F1">
        <w:trPr>
          <w:trHeight w:val="567"/>
        </w:trPr>
        <w:tc>
          <w:tcPr>
            <w:tcW w:w="1777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Токарная</w:t>
            </w:r>
          </w:p>
        </w:tc>
        <w:tc>
          <w:tcPr>
            <w:tcW w:w="4030" w:type="dxa"/>
          </w:tcPr>
          <w:p w:rsidR="00DE66DF" w:rsidRPr="00DE66DF" w:rsidRDefault="00941F8B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8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66DF" w:rsidRPr="00DE66DF" w:rsidTr="00E810F1">
        <w:trPr>
          <w:trHeight w:val="567"/>
        </w:trPr>
        <w:tc>
          <w:tcPr>
            <w:tcW w:w="1777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Фрезерная</w:t>
            </w:r>
          </w:p>
        </w:tc>
        <w:tc>
          <w:tcPr>
            <w:tcW w:w="4030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8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66DF" w:rsidRPr="00DE66DF" w:rsidTr="00E810F1">
        <w:trPr>
          <w:trHeight w:val="567"/>
        </w:trPr>
        <w:tc>
          <w:tcPr>
            <w:tcW w:w="1777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Сверловочная</w:t>
            </w:r>
          </w:p>
        </w:tc>
        <w:tc>
          <w:tcPr>
            <w:tcW w:w="4030" w:type="dxa"/>
          </w:tcPr>
          <w:p w:rsidR="00DE66DF" w:rsidRPr="00DE66DF" w:rsidRDefault="00941F8B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66DF" w:rsidRPr="00DE66DF" w:rsidTr="00E810F1">
        <w:trPr>
          <w:trHeight w:val="567"/>
        </w:trPr>
        <w:tc>
          <w:tcPr>
            <w:tcW w:w="1777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Шлифовальная</w:t>
            </w:r>
          </w:p>
        </w:tc>
        <w:tc>
          <w:tcPr>
            <w:tcW w:w="4030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8" w:type="dxa"/>
          </w:tcPr>
          <w:p w:rsidR="00DE66DF" w:rsidRPr="00DE66DF" w:rsidRDefault="00DE66DF" w:rsidP="00DE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E66DF" w:rsidRPr="00DE66DF" w:rsidRDefault="00DE66DF" w:rsidP="00DE66D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E66DF" w:rsidRPr="00DE6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BE1"/>
    <w:rsid w:val="00201292"/>
    <w:rsid w:val="003A5BE1"/>
    <w:rsid w:val="004E28BA"/>
    <w:rsid w:val="00941F8B"/>
    <w:rsid w:val="00CC73C2"/>
    <w:rsid w:val="00DE66DF"/>
    <w:rsid w:val="00E810F1"/>
    <w:rsid w:val="00F7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09FA6"/>
  <w15:chartTrackingRefBased/>
  <w15:docId w15:val="{F98E195A-5204-4874-9AB7-9C19B23CE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E810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КалининаИП</dc:creator>
  <cp:keywords/>
  <dc:description/>
  <cp:lastModifiedBy>КалининаИП</cp:lastModifiedBy>
  <cp:revision>5</cp:revision>
  <dcterms:created xsi:type="dcterms:W3CDTF">2025-06-17T19:36:00Z</dcterms:created>
  <dcterms:modified xsi:type="dcterms:W3CDTF">2025-07-01T18:41:00Z</dcterms:modified>
</cp:coreProperties>
</file>